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CD" w:rsidRPr="00B978CD" w:rsidRDefault="00B978CD" w:rsidP="00B978CD">
      <w:pPr>
        <w:spacing w:after="0" w:line="240" w:lineRule="auto"/>
        <w:jc w:val="center"/>
        <w:rPr>
          <w:rFonts w:ascii="Times New Roman" w:eastAsia="Times New Roman" w:hAnsi="Times New Roman" w:cs="Times New Roman"/>
          <w:b/>
          <w:sz w:val="28"/>
          <w:szCs w:val="28"/>
          <w:lang w:eastAsia="ru-RU"/>
        </w:rPr>
      </w:pPr>
      <w:r w:rsidRPr="00B978CD">
        <w:rPr>
          <w:rFonts w:ascii="Times New Roman" w:eastAsia="Times New Roman" w:hAnsi="Times New Roman" w:cs="Times New Roman"/>
          <w:b/>
          <w:sz w:val="28"/>
          <w:szCs w:val="28"/>
          <w:lang w:eastAsia="ru-RU"/>
        </w:rPr>
        <w:t>Федеральный закон от 29.12.2010 N 436-ФЗ (ред. от 29.07.2018) "О защите детей от информации, причиняющей вред их здоровью и развитию"</w:t>
      </w:r>
    </w:p>
    <w:p w:rsidR="00B978CD" w:rsidRDefault="00B978CD" w:rsidP="00B978CD">
      <w:pPr>
        <w:spacing w:after="0" w:line="240" w:lineRule="auto"/>
        <w:jc w:val="center"/>
        <w:rPr>
          <w:rFonts w:ascii="Arial" w:eastAsia="Times New Roman" w:hAnsi="Arial" w:cs="Arial"/>
          <w:b/>
          <w:bCs/>
          <w:sz w:val="24"/>
          <w:szCs w:val="24"/>
          <w:lang w:eastAsia="ru-RU"/>
        </w:rPr>
      </w:pP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Глава 1. ОБЩИЕ ПОЛОЖЕНИЯ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1. Сфера действия настоящего Федерального закона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Настоящий Федеральный закон ре</w:t>
      </w:r>
      <w:bookmarkStart w:id="0" w:name="_GoBack"/>
      <w:bookmarkEnd w:id="0"/>
      <w:r w:rsidRPr="00B978CD">
        <w:rPr>
          <w:rFonts w:ascii="Times New Roman" w:eastAsia="Times New Roman" w:hAnsi="Times New Roman" w:cs="Times New Roman"/>
          <w:sz w:val="24"/>
          <w:szCs w:val="24"/>
          <w:lang w:eastAsia="ru-RU"/>
        </w:rPr>
        <w:t>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рекламы.</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7) информация, причиняющая вред здоровью и (или) развитию детей, - информация (в том числе содержащаяся в информационной продукции для детей), распространение </w:t>
      </w:r>
      <w:r w:rsidRPr="00B978CD">
        <w:rPr>
          <w:rFonts w:ascii="Times New Roman" w:eastAsia="Times New Roman" w:hAnsi="Times New Roman" w:cs="Times New Roman"/>
          <w:sz w:val="24"/>
          <w:szCs w:val="24"/>
          <w:lang w:eastAsia="ru-RU"/>
        </w:rPr>
        <w:lastRenderedPageBreak/>
        <w:t>которой среди детей запрещено или ограничено в соответствии с настоящим Федеральным законом;</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(в ред. Федеральных законов от 28.07.2012 N 139-ФЗ, от 14.10.2014 N 307-ФЗ)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5. Виды информации, причиняющей вред здоровью и (или) развитию детей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2) </w:t>
      </w:r>
      <w:proofErr w:type="gramStart"/>
      <w:r w:rsidRPr="00B978CD">
        <w:rPr>
          <w:rFonts w:ascii="Times New Roman" w:eastAsia="Times New Roman" w:hAnsi="Times New Roman" w:cs="Times New Roman"/>
          <w:sz w:val="24"/>
          <w:szCs w:val="24"/>
          <w:lang w:eastAsia="ru-RU"/>
        </w:rPr>
        <w:t>способная</w:t>
      </w:r>
      <w:proofErr w:type="gramEnd"/>
      <w:r w:rsidRPr="00B978CD">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(в ред. Федерального закона от 29.06.2015 N 179-ФЗ)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(в ред. Федерального закона от 29.06.2013 N 135-ФЗ)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5) </w:t>
      </w:r>
      <w:proofErr w:type="gramStart"/>
      <w:r w:rsidRPr="00B978CD">
        <w:rPr>
          <w:rFonts w:ascii="Times New Roman" w:eastAsia="Times New Roman" w:hAnsi="Times New Roman" w:cs="Times New Roman"/>
          <w:sz w:val="24"/>
          <w:szCs w:val="24"/>
          <w:lang w:eastAsia="ru-RU"/>
        </w:rPr>
        <w:t>оправдывающая</w:t>
      </w:r>
      <w:proofErr w:type="gramEnd"/>
      <w:r w:rsidRPr="00B978CD">
        <w:rPr>
          <w:rFonts w:ascii="Times New Roman" w:eastAsia="Times New Roman" w:hAnsi="Times New Roman" w:cs="Times New Roman"/>
          <w:sz w:val="24"/>
          <w:szCs w:val="24"/>
          <w:lang w:eastAsia="ru-RU"/>
        </w:rPr>
        <w:t xml:space="preserve"> противоправное поведение;</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6) содержащая нецензурную брань;</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7) </w:t>
      </w:r>
      <w:proofErr w:type="gramStart"/>
      <w:r w:rsidRPr="00B978CD">
        <w:rPr>
          <w:rFonts w:ascii="Times New Roman" w:eastAsia="Times New Roman" w:hAnsi="Times New Roman" w:cs="Times New Roman"/>
          <w:sz w:val="24"/>
          <w:szCs w:val="24"/>
          <w:lang w:eastAsia="ru-RU"/>
        </w:rPr>
        <w:t>содержащая</w:t>
      </w:r>
      <w:proofErr w:type="gramEnd"/>
      <w:r w:rsidRPr="00B978CD">
        <w:rPr>
          <w:rFonts w:ascii="Times New Roman" w:eastAsia="Times New Roman" w:hAnsi="Times New Roman" w:cs="Times New Roman"/>
          <w:sz w:val="24"/>
          <w:szCs w:val="24"/>
          <w:lang w:eastAsia="ru-RU"/>
        </w:rPr>
        <w:t xml:space="preserve"> информацию порнографического характера;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 xml:space="preserve">(п. 8 </w:t>
      </w:r>
      <w:proofErr w:type="gramStart"/>
      <w:r w:rsidRPr="00B978CD">
        <w:rPr>
          <w:rFonts w:ascii="Times New Roman" w:eastAsia="Times New Roman" w:hAnsi="Times New Roman" w:cs="Times New Roman"/>
          <w:color w:val="828282"/>
          <w:sz w:val="24"/>
          <w:szCs w:val="24"/>
          <w:lang w:eastAsia="ru-RU"/>
        </w:rPr>
        <w:t>введен</w:t>
      </w:r>
      <w:proofErr w:type="gramEnd"/>
      <w:r w:rsidRPr="00B978CD">
        <w:rPr>
          <w:rFonts w:ascii="Times New Roman" w:eastAsia="Times New Roman" w:hAnsi="Times New Roman" w:cs="Times New Roman"/>
          <w:color w:val="828282"/>
          <w:sz w:val="24"/>
          <w:szCs w:val="24"/>
          <w:lang w:eastAsia="ru-RU"/>
        </w:rPr>
        <w:t xml:space="preserve"> Федеральным законом от 05.04.2013 N 50-ФЗ)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lastRenderedPageBreak/>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3) </w:t>
      </w:r>
      <w:proofErr w:type="gramStart"/>
      <w:r w:rsidRPr="00B978CD">
        <w:rPr>
          <w:rFonts w:ascii="Times New Roman" w:eastAsia="Times New Roman" w:hAnsi="Times New Roman" w:cs="Times New Roman"/>
          <w:sz w:val="24"/>
          <w:szCs w:val="24"/>
          <w:lang w:eastAsia="ru-RU"/>
        </w:rPr>
        <w:t>представляемая</w:t>
      </w:r>
      <w:proofErr w:type="gramEnd"/>
      <w:r w:rsidRPr="00B978CD">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4) </w:t>
      </w:r>
      <w:proofErr w:type="gramStart"/>
      <w:r w:rsidRPr="00B978CD">
        <w:rPr>
          <w:rFonts w:ascii="Times New Roman" w:eastAsia="Times New Roman" w:hAnsi="Times New Roman" w:cs="Times New Roman"/>
          <w:sz w:val="24"/>
          <w:szCs w:val="24"/>
          <w:lang w:eastAsia="ru-RU"/>
        </w:rPr>
        <w:t>содержащая</w:t>
      </w:r>
      <w:proofErr w:type="gramEnd"/>
      <w:r w:rsidRPr="00B978CD">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Глава 2. КЛАССИФИКАЦИЯ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6. Осуществление классификации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в</w:t>
      </w:r>
      <w:proofErr w:type="gramEnd"/>
      <w:r w:rsidRPr="00B978CD">
        <w:rPr>
          <w:rFonts w:ascii="Times New Roman" w:eastAsia="Times New Roman" w:hAnsi="Times New Roman" w:cs="Times New Roman"/>
          <w:color w:val="828282"/>
          <w:sz w:val="24"/>
          <w:szCs w:val="24"/>
          <w:lang w:eastAsia="ru-RU"/>
        </w:rPr>
        <w:t xml:space="preserve">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ее тематика, жанр, содержание и художественное оформление;</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B978CD">
        <w:rPr>
          <w:rFonts w:ascii="Times New Roman" w:eastAsia="Times New Roman" w:hAnsi="Times New Roman" w:cs="Times New Roman"/>
          <w:sz w:val="24"/>
          <w:szCs w:val="24"/>
          <w:lang w:eastAsia="ru-RU"/>
        </w:rPr>
        <w:t>закона по</w:t>
      </w:r>
      <w:proofErr w:type="gramEnd"/>
      <w:r w:rsidRPr="00B978CD">
        <w:rPr>
          <w:rFonts w:ascii="Times New Roman" w:eastAsia="Times New Roman" w:hAnsi="Times New Roman" w:cs="Times New Roman"/>
          <w:sz w:val="24"/>
          <w:szCs w:val="24"/>
          <w:lang w:eastAsia="ru-RU"/>
        </w:rPr>
        <w:t xml:space="preserve"> следующим категориям информационной продукции: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ч</w:t>
      </w:r>
      <w:proofErr w:type="gramEnd"/>
      <w:r w:rsidRPr="00B978CD">
        <w:rPr>
          <w:rFonts w:ascii="Times New Roman" w:eastAsia="Times New Roman" w:hAnsi="Times New Roman" w:cs="Times New Roman"/>
          <w:color w:val="828282"/>
          <w:sz w:val="24"/>
          <w:szCs w:val="24"/>
          <w:lang w:eastAsia="ru-RU"/>
        </w:rPr>
        <w:t>асть 4 в ред. Федерального закона от 02.07.2013 N 185-ФЗ)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в</w:t>
      </w:r>
      <w:proofErr w:type="gramEnd"/>
      <w:r w:rsidRPr="00B978CD">
        <w:rPr>
          <w:rFonts w:ascii="Times New Roman" w:eastAsia="Times New Roman" w:hAnsi="Times New Roman" w:cs="Times New Roman"/>
          <w:color w:val="828282"/>
          <w:sz w:val="24"/>
          <w:szCs w:val="24"/>
          <w:lang w:eastAsia="ru-RU"/>
        </w:rPr>
        <w:t xml:space="preserve">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lastRenderedPageBreak/>
        <w:t>(</w:t>
      </w:r>
      <w:proofErr w:type="gramStart"/>
      <w:r w:rsidRPr="00B978CD">
        <w:rPr>
          <w:rFonts w:ascii="Times New Roman" w:eastAsia="Times New Roman" w:hAnsi="Times New Roman" w:cs="Times New Roman"/>
          <w:color w:val="828282"/>
          <w:sz w:val="24"/>
          <w:szCs w:val="24"/>
          <w:lang w:eastAsia="ru-RU"/>
        </w:rPr>
        <w:t>в</w:t>
      </w:r>
      <w:proofErr w:type="gramEnd"/>
      <w:r w:rsidRPr="00B978CD">
        <w:rPr>
          <w:rFonts w:ascii="Times New Roman" w:eastAsia="Times New Roman" w:hAnsi="Times New Roman" w:cs="Times New Roman"/>
          <w:color w:val="828282"/>
          <w:sz w:val="24"/>
          <w:szCs w:val="24"/>
          <w:lang w:eastAsia="ru-RU"/>
        </w:rPr>
        <w:t xml:space="preserve">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7. Информационная продукция для детей, не достигших возраста шести лет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B978CD">
        <w:rPr>
          <w:rFonts w:ascii="Times New Roman" w:eastAsia="Times New Roman" w:hAnsi="Times New Roman" w:cs="Times New Roman"/>
          <w:sz w:val="24"/>
          <w:szCs w:val="24"/>
          <w:lang w:eastAsia="ru-RU"/>
        </w:rPr>
        <w:t xml:space="preserve"> к жертве насилия и (или) осуждения насилия).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8. Информационная продукция для детей, достигших возраста шести лет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9. Информационная продукция для детей, достигших возраста двенадцати лет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B978CD">
        <w:rPr>
          <w:rFonts w:ascii="Times New Roman" w:eastAsia="Times New Roman" w:hAnsi="Times New Roman" w:cs="Times New Roman"/>
          <w:sz w:val="24"/>
          <w:szCs w:val="24"/>
          <w:lang w:eastAsia="ru-RU"/>
        </w:rPr>
        <w:t xml:space="preserve"> на опасность потребления указанных продукции, средств, веществ, изделий;</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lastRenderedPageBreak/>
        <w:t>(в ред. Федерального закона от 29.06.2015 N 179-ФЗ)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10. Информационная продукция для детей, достигших возраста шестнадцати лет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Глава 3. ТРЕБОВАНИЯ К ОБОРОТУ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11. Общие требования к обороту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lastRenderedPageBreak/>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(в ред. Федерального закона от 02.07.2013 N 185-ФЗ)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 xml:space="preserve">(п. 6 </w:t>
      </w:r>
      <w:proofErr w:type="gramStart"/>
      <w:r w:rsidRPr="00B978CD">
        <w:rPr>
          <w:rFonts w:ascii="Times New Roman" w:eastAsia="Times New Roman" w:hAnsi="Times New Roman" w:cs="Times New Roman"/>
          <w:color w:val="828282"/>
          <w:sz w:val="24"/>
          <w:szCs w:val="24"/>
          <w:lang w:eastAsia="ru-RU"/>
        </w:rPr>
        <w:t>введен</w:t>
      </w:r>
      <w:proofErr w:type="gramEnd"/>
      <w:r w:rsidRPr="00B978CD">
        <w:rPr>
          <w:rFonts w:ascii="Times New Roman" w:eastAsia="Times New Roman" w:hAnsi="Times New Roman" w:cs="Times New Roman"/>
          <w:color w:val="828282"/>
          <w:sz w:val="24"/>
          <w:szCs w:val="24"/>
          <w:lang w:eastAsia="ru-RU"/>
        </w:rPr>
        <w:t xml:space="preserve"> Федеральным законом от 28.07.2012 N 139-ФЗ; в ред. Федерального закона от 01.05.2017 N 87-ФЗ)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 xml:space="preserve">(п. 7 </w:t>
      </w:r>
      <w:proofErr w:type="gramStart"/>
      <w:r w:rsidRPr="00B978CD">
        <w:rPr>
          <w:rFonts w:ascii="Times New Roman" w:eastAsia="Times New Roman" w:hAnsi="Times New Roman" w:cs="Times New Roman"/>
          <w:color w:val="828282"/>
          <w:sz w:val="24"/>
          <w:szCs w:val="24"/>
          <w:lang w:eastAsia="ru-RU"/>
        </w:rPr>
        <w:t>введен</w:t>
      </w:r>
      <w:proofErr w:type="gramEnd"/>
      <w:r w:rsidRPr="00B978CD">
        <w:rPr>
          <w:rFonts w:ascii="Times New Roman" w:eastAsia="Times New Roman" w:hAnsi="Times New Roman" w:cs="Times New Roman"/>
          <w:color w:val="828282"/>
          <w:sz w:val="24"/>
          <w:szCs w:val="24"/>
          <w:lang w:eastAsia="ru-RU"/>
        </w:rPr>
        <w:t xml:space="preserve"> Федеральным законом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8. В прокатном удостоверен</w:t>
      </w:r>
      <w:proofErr w:type="gramStart"/>
      <w:r w:rsidRPr="00B978CD">
        <w:rPr>
          <w:rFonts w:ascii="Times New Roman" w:eastAsia="Times New Roman" w:hAnsi="Times New Roman" w:cs="Times New Roman"/>
          <w:sz w:val="24"/>
          <w:szCs w:val="24"/>
          <w:lang w:eastAsia="ru-RU"/>
        </w:rPr>
        <w:t>ии ау</w:t>
      </w:r>
      <w:proofErr w:type="gramEnd"/>
      <w:r w:rsidRPr="00B978CD">
        <w:rPr>
          <w:rFonts w:ascii="Times New Roman" w:eastAsia="Times New Roman" w:hAnsi="Times New Roman" w:cs="Times New Roman"/>
          <w:sz w:val="24"/>
          <w:szCs w:val="24"/>
          <w:lang w:eastAsia="ru-RU"/>
        </w:rPr>
        <w:t>диовизуального произведения должны содержаться сведения о категории данной информационной продукции.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в</w:t>
      </w:r>
      <w:proofErr w:type="gramEnd"/>
      <w:r w:rsidRPr="00B978CD">
        <w:rPr>
          <w:rFonts w:ascii="Times New Roman" w:eastAsia="Times New Roman" w:hAnsi="Times New Roman" w:cs="Times New Roman"/>
          <w:color w:val="828282"/>
          <w:sz w:val="24"/>
          <w:szCs w:val="24"/>
          <w:lang w:eastAsia="ru-RU"/>
        </w:rPr>
        <w:t xml:space="preserve">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12. Знак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rPr>
          <w:rFonts w:ascii="Verdana" w:eastAsia="Times New Roman" w:hAnsi="Verdana" w:cs="Times New Roman"/>
          <w:color w:val="392C69"/>
          <w:sz w:val="21"/>
          <w:szCs w:val="21"/>
          <w:lang w:eastAsia="ru-RU"/>
        </w:rPr>
      </w:pPr>
      <w:proofErr w:type="spellStart"/>
      <w:r w:rsidRPr="00B978CD">
        <w:rPr>
          <w:rFonts w:ascii="Times New Roman" w:eastAsia="Times New Roman" w:hAnsi="Times New Roman" w:cs="Times New Roman"/>
          <w:color w:val="392C69"/>
          <w:sz w:val="24"/>
          <w:szCs w:val="24"/>
          <w:lang w:eastAsia="ru-RU"/>
        </w:rPr>
        <w:t>КонсультантПлюс</w:t>
      </w:r>
      <w:proofErr w:type="spellEnd"/>
      <w:r w:rsidRPr="00B978CD">
        <w:rPr>
          <w:rFonts w:ascii="Times New Roman" w:eastAsia="Times New Roman" w:hAnsi="Times New Roman" w:cs="Times New Roman"/>
          <w:color w:val="392C69"/>
          <w:sz w:val="24"/>
          <w:szCs w:val="24"/>
          <w:lang w:eastAsia="ru-RU"/>
        </w:rPr>
        <w:t>: примечание.</w:t>
      </w:r>
    </w:p>
    <w:p w:rsidR="00B978CD" w:rsidRPr="00B978CD" w:rsidRDefault="00B978CD" w:rsidP="00B978CD">
      <w:pPr>
        <w:spacing w:after="96" w:line="240" w:lineRule="auto"/>
        <w:rPr>
          <w:rFonts w:ascii="Verdana" w:eastAsia="Times New Roman" w:hAnsi="Verdana" w:cs="Times New Roman"/>
          <w:color w:val="392C69"/>
          <w:sz w:val="21"/>
          <w:szCs w:val="21"/>
          <w:lang w:eastAsia="ru-RU"/>
        </w:rPr>
      </w:pPr>
      <w:r w:rsidRPr="00B978CD">
        <w:rPr>
          <w:rFonts w:ascii="Times New Roman" w:eastAsia="Times New Roman" w:hAnsi="Times New Roman" w:cs="Times New Roman"/>
          <w:color w:val="392C69"/>
          <w:sz w:val="24"/>
          <w:szCs w:val="24"/>
          <w:lang w:eastAsia="ru-RU"/>
        </w:rPr>
        <w:t>Положения ч. 1 ст. 12 не распространяются на печатную продукцию, выпущенную в оборот до 01.09.2012.</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lastRenderedPageBreak/>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(часть 1 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B978CD">
        <w:rPr>
          <w:rFonts w:ascii="Times New Roman" w:eastAsia="Times New Roman" w:hAnsi="Times New Roman" w:cs="Times New Roman"/>
          <w:sz w:val="24"/>
          <w:szCs w:val="24"/>
          <w:lang w:eastAsia="ru-RU"/>
        </w:rPr>
        <w:t>о-</w:t>
      </w:r>
      <w:proofErr w:type="gramEnd"/>
      <w:r w:rsidRPr="00B978CD">
        <w:rPr>
          <w:rFonts w:ascii="Times New Roman" w:eastAsia="Times New Roman" w:hAnsi="Times New Roman" w:cs="Times New Roman"/>
          <w:sz w:val="24"/>
          <w:szCs w:val="24"/>
          <w:lang w:eastAsia="ru-RU"/>
        </w:rPr>
        <w:t xml:space="preserve"> и </w:t>
      </w:r>
      <w:proofErr w:type="spellStart"/>
      <w:r w:rsidRPr="00B978CD">
        <w:rPr>
          <w:rFonts w:ascii="Times New Roman" w:eastAsia="Times New Roman" w:hAnsi="Times New Roman" w:cs="Times New Roman"/>
          <w:sz w:val="24"/>
          <w:szCs w:val="24"/>
          <w:lang w:eastAsia="ru-RU"/>
        </w:rPr>
        <w:t>видеообслуживании</w:t>
      </w:r>
      <w:proofErr w:type="spellEnd"/>
      <w:r w:rsidRPr="00B978CD">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(часть 2 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B978CD">
        <w:rPr>
          <w:rFonts w:ascii="Times New Roman" w:eastAsia="Times New Roman" w:hAnsi="Times New Roman" w:cs="Times New Roman"/>
          <w:sz w:val="24"/>
          <w:szCs w:val="24"/>
          <w:lang w:eastAsia="ru-RU"/>
        </w:rPr>
        <w:t>о-</w:t>
      </w:r>
      <w:proofErr w:type="gramEnd"/>
      <w:r w:rsidRPr="00B978CD">
        <w:rPr>
          <w:rFonts w:ascii="Times New Roman" w:eastAsia="Times New Roman" w:hAnsi="Times New Roman" w:cs="Times New Roman"/>
          <w:sz w:val="24"/>
          <w:szCs w:val="24"/>
          <w:lang w:eastAsia="ru-RU"/>
        </w:rPr>
        <w:t xml:space="preserve"> или </w:t>
      </w:r>
      <w:proofErr w:type="spellStart"/>
      <w:r w:rsidRPr="00B978CD">
        <w:rPr>
          <w:rFonts w:ascii="Times New Roman" w:eastAsia="Times New Roman" w:hAnsi="Times New Roman" w:cs="Times New Roman"/>
          <w:sz w:val="24"/>
          <w:szCs w:val="24"/>
          <w:lang w:eastAsia="ru-RU"/>
        </w:rPr>
        <w:t>видеопоказе</w:t>
      </w:r>
      <w:proofErr w:type="spellEnd"/>
      <w:r w:rsidRPr="00B978CD">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B978CD">
        <w:rPr>
          <w:rFonts w:ascii="Times New Roman" w:eastAsia="Times New Roman" w:hAnsi="Times New Roman" w:cs="Times New Roman"/>
          <w:sz w:val="24"/>
          <w:szCs w:val="24"/>
          <w:lang w:eastAsia="ru-RU"/>
        </w:rPr>
        <w:t>е-</w:t>
      </w:r>
      <w:proofErr w:type="gramEnd"/>
      <w:r w:rsidRPr="00B978CD">
        <w:rPr>
          <w:rFonts w:ascii="Times New Roman" w:eastAsia="Times New Roman" w:hAnsi="Times New Roman" w:cs="Times New Roman"/>
          <w:sz w:val="24"/>
          <w:szCs w:val="24"/>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ч</w:t>
      </w:r>
      <w:proofErr w:type="gramEnd"/>
      <w:r w:rsidRPr="00B978CD">
        <w:rPr>
          <w:rFonts w:ascii="Times New Roman" w:eastAsia="Times New Roman" w:hAnsi="Times New Roman" w:cs="Times New Roman"/>
          <w:color w:val="828282"/>
          <w:sz w:val="24"/>
          <w:szCs w:val="24"/>
          <w:lang w:eastAsia="ru-RU"/>
        </w:rPr>
        <w:t>асть 4.1 введена Федеральным законом от 29.07.2018 N 242-ФЗ)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ч</w:t>
      </w:r>
      <w:proofErr w:type="gramEnd"/>
      <w:r w:rsidRPr="00B978CD">
        <w:rPr>
          <w:rFonts w:ascii="Times New Roman" w:eastAsia="Times New Roman" w:hAnsi="Times New Roman" w:cs="Times New Roman"/>
          <w:color w:val="828282"/>
          <w:sz w:val="24"/>
          <w:szCs w:val="24"/>
          <w:lang w:eastAsia="ru-RU"/>
        </w:rPr>
        <w:t>асть 5 введена Федеральным законом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1. </w:t>
      </w:r>
      <w:proofErr w:type="gramStart"/>
      <w:r w:rsidRPr="00B978CD">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B978CD">
        <w:rPr>
          <w:rFonts w:ascii="Times New Roman" w:eastAsia="Times New Roman" w:hAnsi="Times New Roman" w:cs="Times New Roman"/>
          <w:sz w:val="24"/>
          <w:szCs w:val="24"/>
          <w:lang w:eastAsia="ru-RU"/>
        </w:rPr>
        <w:t xml:space="preserve"> 3 и 4 настоящей статьи.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lastRenderedPageBreak/>
        <w:t xml:space="preserve">2. </w:t>
      </w:r>
      <w:proofErr w:type="gramStart"/>
      <w:r w:rsidRPr="00B978CD">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B978CD">
        <w:rPr>
          <w:rFonts w:ascii="Times New Roman" w:eastAsia="Times New Roman" w:hAnsi="Times New Roman" w:cs="Times New Roman"/>
          <w:sz w:val="24"/>
          <w:szCs w:val="24"/>
          <w:lang w:eastAsia="ru-RU"/>
        </w:rPr>
        <w:t xml:space="preserve"> и 4 настоящей статьи.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3. </w:t>
      </w:r>
      <w:proofErr w:type="gramStart"/>
      <w:r w:rsidRPr="00B978CD">
        <w:rPr>
          <w:rFonts w:ascii="Times New Roman" w:eastAsia="Times New Roman" w:hAnsi="Times New Roman" w:cs="Times New Roman"/>
          <w:sz w:val="24"/>
          <w:szCs w:val="24"/>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ч</w:t>
      </w:r>
      <w:proofErr w:type="gramEnd"/>
      <w:r w:rsidRPr="00B978CD">
        <w:rPr>
          <w:rFonts w:ascii="Times New Roman" w:eastAsia="Times New Roman" w:hAnsi="Times New Roman" w:cs="Times New Roman"/>
          <w:color w:val="828282"/>
          <w:sz w:val="24"/>
          <w:szCs w:val="24"/>
          <w:lang w:eastAsia="ru-RU"/>
        </w:rPr>
        <w:t>асть 3 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ч</w:t>
      </w:r>
      <w:proofErr w:type="gramEnd"/>
      <w:r w:rsidRPr="00B978CD">
        <w:rPr>
          <w:rFonts w:ascii="Times New Roman" w:eastAsia="Times New Roman" w:hAnsi="Times New Roman" w:cs="Times New Roman"/>
          <w:color w:val="828282"/>
          <w:sz w:val="24"/>
          <w:szCs w:val="24"/>
          <w:lang w:eastAsia="ru-RU"/>
        </w:rPr>
        <w:t>асть 4 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в</w:t>
      </w:r>
      <w:proofErr w:type="gramEnd"/>
      <w:r w:rsidRPr="00B978CD">
        <w:rPr>
          <w:rFonts w:ascii="Times New Roman" w:eastAsia="Times New Roman" w:hAnsi="Times New Roman" w:cs="Times New Roman"/>
          <w:color w:val="828282"/>
          <w:sz w:val="24"/>
          <w:szCs w:val="24"/>
          <w:lang w:eastAsia="ru-RU"/>
        </w:rPr>
        <w:t xml:space="preserve">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14. Особенности распространения информации посредством информационно-телекоммуникационных сетей</w:t>
      </w:r>
    </w:p>
    <w:p w:rsidR="00B978CD" w:rsidRPr="00B978CD" w:rsidRDefault="00B978CD" w:rsidP="00B978CD">
      <w:pPr>
        <w:spacing w:after="0" w:line="240" w:lineRule="auto"/>
        <w:ind w:firstLine="540"/>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1. </w:t>
      </w:r>
      <w:proofErr w:type="gramStart"/>
      <w:r w:rsidRPr="00B978CD">
        <w:rPr>
          <w:rFonts w:ascii="Times New Roman" w:eastAsia="Times New Roman" w:hAnsi="Times New Roman"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B978CD">
        <w:rPr>
          <w:rFonts w:ascii="Times New Roman" w:eastAsia="Times New Roman" w:hAnsi="Times New Roman" w:cs="Times New Roman"/>
          <w:sz w:val="24"/>
          <w:szCs w:val="24"/>
          <w:lang w:eastAsia="ru-RU"/>
        </w:rPr>
        <w:t xml:space="preserve"> от информации, причиняющей вред их здоровью и (или) развитию.</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w:t>
      </w:r>
      <w:r w:rsidRPr="00B978CD">
        <w:rPr>
          <w:rFonts w:ascii="Times New Roman" w:eastAsia="Times New Roman" w:hAnsi="Times New Roman" w:cs="Times New Roman"/>
          <w:sz w:val="24"/>
          <w:szCs w:val="24"/>
          <w:lang w:eastAsia="ru-RU"/>
        </w:rPr>
        <w:lastRenderedPageBreak/>
        <w:t>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ч</w:t>
      </w:r>
      <w:proofErr w:type="gramEnd"/>
      <w:r w:rsidRPr="00B978CD">
        <w:rPr>
          <w:rFonts w:ascii="Times New Roman" w:eastAsia="Times New Roman" w:hAnsi="Times New Roman" w:cs="Times New Roman"/>
          <w:color w:val="828282"/>
          <w:sz w:val="24"/>
          <w:szCs w:val="24"/>
          <w:lang w:eastAsia="ru-RU"/>
        </w:rPr>
        <w:t>асть 3 введена Федеральным законом от 01.05.2017 N 87-ФЗ)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15. Дополнительные требования к обороту отдельных видов информационной продукции для детей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ч</w:t>
      </w:r>
      <w:proofErr w:type="gramEnd"/>
      <w:r w:rsidRPr="00B978CD">
        <w:rPr>
          <w:rFonts w:ascii="Times New Roman" w:eastAsia="Times New Roman" w:hAnsi="Times New Roman" w:cs="Times New Roman"/>
          <w:color w:val="828282"/>
          <w:sz w:val="24"/>
          <w:szCs w:val="24"/>
          <w:lang w:eastAsia="ru-RU"/>
        </w:rPr>
        <w:t>асть 1 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в</w:t>
      </w:r>
      <w:proofErr w:type="gramEnd"/>
      <w:r w:rsidRPr="00B978CD">
        <w:rPr>
          <w:rFonts w:ascii="Times New Roman" w:eastAsia="Times New Roman" w:hAnsi="Times New Roman" w:cs="Times New Roman"/>
          <w:color w:val="828282"/>
          <w:sz w:val="24"/>
          <w:szCs w:val="24"/>
          <w:lang w:eastAsia="ru-RU"/>
        </w:rPr>
        <w:t xml:space="preserve"> ред. Федерального закона от 02.07.2013 N 185-ФЗ)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16. Дополнительные требования к обороту информационной продукции, запрещенной для детей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3. </w:t>
      </w:r>
      <w:proofErr w:type="gramStart"/>
      <w:r w:rsidRPr="00B978CD">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Глава 4. ЭКСПЕРТИЗА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17. Общие требования к экспертизе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w:t>
      </w:r>
      <w:r w:rsidRPr="00B978CD">
        <w:rPr>
          <w:rFonts w:ascii="Times New Roman" w:eastAsia="Times New Roman" w:hAnsi="Times New Roman" w:cs="Times New Roman"/>
          <w:sz w:val="24"/>
          <w:szCs w:val="24"/>
          <w:lang w:eastAsia="ru-RU"/>
        </w:rPr>
        <w:lastRenderedPageBreak/>
        <w:t>продукции заинтересованное лицо вправе оспорить экспертное заключение в судебном порядке.</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2. </w:t>
      </w:r>
      <w:proofErr w:type="gramStart"/>
      <w:r w:rsidRPr="00B978CD">
        <w:rPr>
          <w:rFonts w:ascii="Times New Roman" w:eastAsia="Times New Roman" w:hAnsi="Times New Roman"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номер и дата выдачи аттестата аккредитации;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lastRenderedPageBreak/>
        <w:t>8. Срок проведения экспертизы информационной продукции не может превышать тридцать дней с момента заключения договор</w:t>
      </w:r>
      <w:proofErr w:type="gramStart"/>
      <w:r w:rsidRPr="00B978CD">
        <w:rPr>
          <w:rFonts w:ascii="Times New Roman" w:eastAsia="Times New Roman" w:hAnsi="Times New Roman" w:cs="Times New Roman"/>
          <w:sz w:val="24"/>
          <w:szCs w:val="24"/>
          <w:lang w:eastAsia="ru-RU"/>
        </w:rPr>
        <w:t>а о ее</w:t>
      </w:r>
      <w:proofErr w:type="gramEnd"/>
      <w:r w:rsidRPr="00B978CD">
        <w:rPr>
          <w:rFonts w:ascii="Times New Roman" w:eastAsia="Times New Roman" w:hAnsi="Times New Roman" w:cs="Times New Roman"/>
          <w:sz w:val="24"/>
          <w:szCs w:val="24"/>
          <w:lang w:eastAsia="ru-RU"/>
        </w:rPr>
        <w:t xml:space="preserve"> проведении.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18. Экспертное заключение</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В экспертном заключении указываются: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proofErr w:type="gramStart"/>
      <w:r w:rsidRPr="00B978CD">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вопросы, поставленные перед экспертом, экспертами;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B978CD">
        <w:rPr>
          <w:rFonts w:ascii="Times New Roman" w:eastAsia="Times New Roman" w:hAnsi="Times New Roman" w:cs="Times New Roman"/>
          <w:sz w:val="24"/>
          <w:szCs w:val="24"/>
          <w:lang w:eastAsia="ru-RU"/>
        </w:rPr>
        <w:t>в</w:t>
      </w:r>
      <w:proofErr w:type="gramEnd"/>
      <w:r w:rsidRPr="00B978CD">
        <w:rPr>
          <w:rFonts w:ascii="Times New Roman" w:eastAsia="Times New Roman" w:hAnsi="Times New Roman" w:cs="Times New Roman"/>
          <w:sz w:val="24"/>
          <w:szCs w:val="24"/>
          <w:lang w:eastAsia="ru-RU"/>
        </w:rPr>
        <w:t xml:space="preserve"> </w:t>
      </w:r>
      <w:proofErr w:type="gramStart"/>
      <w:r w:rsidRPr="00B978CD">
        <w:rPr>
          <w:rFonts w:ascii="Times New Roman" w:eastAsia="Times New Roman" w:hAnsi="Times New Roman" w:cs="Times New Roman"/>
          <w:sz w:val="24"/>
          <w:szCs w:val="24"/>
          <w:lang w:eastAsia="ru-RU"/>
        </w:rPr>
        <w:t>уполномоченный</w:t>
      </w:r>
      <w:proofErr w:type="gramEnd"/>
      <w:r w:rsidRPr="00B978CD">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ч</w:t>
      </w:r>
      <w:proofErr w:type="gramEnd"/>
      <w:r w:rsidRPr="00B978CD">
        <w:rPr>
          <w:rFonts w:ascii="Times New Roman" w:eastAsia="Times New Roman" w:hAnsi="Times New Roman" w:cs="Times New Roman"/>
          <w:color w:val="828282"/>
          <w:sz w:val="24"/>
          <w:szCs w:val="24"/>
          <w:lang w:eastAsia="ru-RU"/>
        </w:rPr>
        <w:t>асть 4 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5. Информация о проведенной экспертизе информационной продукц</w:t>
      </w:r>
      <w:proofErr w:type="gramStart"/>
      <w:r w:rsidRPr="00B978CD">
        <w:rPr>
          <w:rFonts w:ascii="Times New Roman" w:eastAsia="Times New Roman" w:hAnsi="Times New Roman" w:cs="Times New Roman"/>
          <w:sz w:val="24"/>
          <w:szCs w:val="24"/>
          <w:lang w:eastAsia="ru-RU"/>
        </w:rPr>
        <w:t>ии и ее</w:t>
      </w:r>
      <w:proofErr w:type="gramEnd"/>
      <w:r w:rsidRPr="00B978CD">
        <w:rPr>
          <w:rFonts w:ascii="Times New Roman" w:eastAsia="Times New Roman" w:hAnsi="Times New Roman"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(часть 5 введена Федеральным законом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ч</w:t>
      </w:r>
      <w:proofErr w:type="gramEnd"/>
      <w:r w:rsidRPr="00B978CD">
        <w:rPr>
          <w:rFonts w:ascii="Times New Roman" w:eastAsia="Times New Roman" w:hAnsi="Times New Roman" w:cs="Times New Roman"/>
          <w:color w:val="828282"/>
          <w:sz w:val="24"/>
          <w:szCs w:val="24"/>
          <w:lang w:eastAsia="ru-RU"/>
        </w:rPr>
        <w:t>асть 6 введена Федеральным законом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19. Правовые последствия экспертизы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lastRenderedPageBreak/>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В срок не </w:t>
      </w:r>
      <w:proofErr w:type="gramStart"/>
      <w:r w:rsidRPr="00B978CD">
        <w:rPr>
          <w:rFonts w:ascii="Times New Roman" w:eastAsia="Times New Roman" w:hAnsi="Times New Roman" w:cs="Times New Roman"/>
          <w:sz w:val="24"/>
          <w:szCs w:val="24"/>
          <w:lang w:eastAsia="ru-RU"/>
        </w:rPr>
        <w:t>позднее</w:t>
      </w:r>
      <w:proofErr w:type="gramEnd"/>
      <w:r w:rsidRPr="00B978CD">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Глава 5. ГОСУДАРСТВЕННЫЙ НАДЗОР И ОБЩЕСТВЕННЫЙ</w:t>
      </w: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proofErr w:type="gramStart"/>
      <w:r w:rsidRPr="00B978CD">
        <w:rPr>
          <w:rFonts w:ascii="Arial" w:eastAsia="Times New Roman" w:hAnsi="Arial" w:cs="Arial"/>
          <w:b/>
          <w:bCs/>
          <w:sz w:val="24"/>
          <w:szCs w:val="24"/>
          <w:lang w:eastAsia="ru-RU"/>
        </w:rPr>
        <w:t>КОНТРОЛЬ ЗА</w:t>
      </w:r>
      <w:proofErr w:type="gramEnd"/>
      <w:r w:rsidRPr="00B978CD">
        <w:rPr>
          <w:rFonts w:ascii="Arial" w:eastAsia="Times New Roman" w:hAnsi="Arial" w:cs="Arial"/>
          <w:b/>
          <w:bCs/>
          <w:sz w:val="24"/>
          <w:szCs w:val="24"/>
          <w:lang w:eastAsia="ru-RU"/>
        </w:rPr>
        <w:t xml:space="preserve"> СОБЛЮДЕНИЕМ ЗАКОНОДАТЕЛЬСТВА</w:t>
      </w: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 xml:space="preserve">РОССИЙСКОЙ ФЕДЕРАЦИИ О ЗАЩИТЕ ДЕТЕЙ </w:t>
      </w:r>
      <w:proofErr w:type="gramStart"/>
      <w:r w:rsidRPr="00B978CD">
        <w:rPr>
          <w:rFonts w:ascii="Arial" w:eastAsia="Times New Roman" w:hAnsi="Arial" w:cs="Arial"/>
          <w:b/>
          <w:bCs/>
          <w:sz w:val="24"/>
          <w:szCs w:val="24"/>
          <w:lang w:eastAsia="ru-RU"/>
        </w:rPr>
        <w:t>ОТ</w:t>
      </w:r>
      <w:proofErr w:type="gramEnd"/>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ИНФОРМАЦИИ, ПРИЧИНЯЮЩЕЙ ВРЕД ИХ</w:t>
      </w: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ЗДОРОВЬЮ И (ИЛИ) РАЗВИТИЮ</w:t>
      </w:r>
    </w:p>
    <w:p w:rsidR="00B978CD" w:rsidRPr="00B978CD" w:rsidRDefault="00B978CD" w:rsidP="00B978CD">
      <w:pPr>
        <w:spacing w:after="0" w:line="240" w:lineRule="auto"/>
        <w:jc w:val="center"/>
        <w:rPr>
          <w:rFonts w:ascii="Verdana" w:eastAsia="Times New Roman" w:hAnsi="Verdana" w:cs="Times New Roman"/>
          <w:color w:val="828282"/>
          <w:sz w:val="21"/>
          <w:szCs w:val="21"/>
          <w:lang w:eastAsia="ru-RU"/>
        </w:rPr>
      </w:pPr>
      <w:proofErr w:type="gramStart"/>
      <w:r w:rsidRPr="00B978CD">
        <w:rPr>
          <w:rFonts w:ascii="Times New Roman" w:eastAsia="Times New Roman" w:hAnsi="Times New Roman" w:cs="Times New Roman"/>
          <w:color w:val="828282"/>
          <w:sz w:val="24"/>
          <w:szCs w:val="24"/>
          <w:lang w:eastAsia="ru-RU"/>
        </w:rPr>
        <w:t>(в ред. Федеральных законов от 28.07.2012 N 139-ФЗ,</w:t>
      </w:r>
      <w:proofErr w:type="gramEnd"/>
    </w:p>
    <w:p w:rsidR="00B978CD" w:rsidRPr="00B978CD" w:rsidRDefault="00B978CD" w:rsidP="00B978CD">
      <w:pPr>
        <w:spacing w:after="0" w:line="240" w:lineRule="auto"/>
        <w:jc w:val="center"/>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от 14.10.2014 N 307-ФЗ)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(в ред. Федеральных законов от 28.07.2012 N 139-ФЗ, от 14.10.2014 N 307-ФЗ)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1. </w:t>
      </w:r>
      <w:proofErr w:type="gramStart"/>
      <w:r w:rsidRPr="00B978CD">
        <w:rPr>
          <w:rFonts w:ascii="Times New Roman" w:eastAsia="Times New Roman" w:hAnsi="Times New Roman" w:cs="Times New Roman"/>
          <w:sz w:val="24"/>
          <w:szCs w:val="24"/>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B978CD">
        <w:rPr>
          <w:rFonts w:ascii="Times New Roman" w:eastAsia="Times New Roman" w:hAnsi="Times New Roman" w:cs="Times New Roman"/>
          <w:sz w:val="24"/>
          <w:szCs w:val="24"/>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(часть 1 в ред. Федерального закона от 14.10.2014 N 307-ФЗ)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Утратил силу. - Федеральный закон от 14.10.2014 N 307-ФЗ.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B978CD">
        <w:rPr>
          <w:rFonts w:ascii="Times New Roman" w:eastAsia="Times New Roman" w:hAnsi="Times New Roman" w:cs="Times New Roman"/>
          <w:sz w:val="24"/>
          <w:szCs w:val="24"/>
          <w:lang w:eastAsia="ru-RU"/>
        </w:rPr>
        <w:t>контроль за</w:t>
      </w:r>
      <w:proofErr w:type="gramEnd"/>
      <w:r w:rsidRPr="00B978CD">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B978CD" w:rsidRPr="00B978CD" w:rsidRDefault="00B978CD" w:rsidP="00B978CD">
      <w:pPr>
        <w:spacing w:after="0" w:line="240" w:lineRule="auto"/>
        <w:jc w:val="both"/>
        <w:rPr>
          <w:rFonts w:ascii="Verdana" w:eastAsia="Times New Roman" w:hAnsi="Verdana" w:cs="Times New Roman"/>
          <w:color w:val="828282"/>
          <w:sz w:val="21"/>
          <w:szCs w:val="21"/>
          <w:lang w:eastAsia="ru-RU"/>
        </w:rPr>
      </w:pPr>
      <w:r w:rsidRPr="00B978CD">
        <w:rPr>
          <w:rFonts w:ascii="Times New Roman" w:eastAsia="Times New Roman" w:hAnsi="Times New Roman" w:cs="Times New Roman"/>
          <w:color w:val="828282"/>
          <w:sz w:val="24"/>
          <w:szCs w:val="24"/>
          <w:lang w:eastAsia="ru-RU"/>
        </w:rPr>
        <w:t>(</w:t>
      </w:r>
      <w:proofErr w:type="gramStart"/>
      <w:r w:rsidRPr="00B978CD">
        <w:rPr>
          <w:rFonts w:ascii="Times New Roman" w:eastAsia="Times New Roman" w:hAnsi="Times New Roman" w:cs="Times New Roman"/>
          <w:color w:val="828282"/>
          <w:sz w:val="24"/>
          <w:szCs w:val="24"/>
          <w:lang w:eastAsia="ru-RU"/>
        </w:rPr>
        <w:t>ч</w:t>
      </w:r>
      <w:proofErr w:type="gramEnd"/>
      <w:r w:rsidRPr="00B978CD">
        <w:rPr>
          <w:rFonts w:ascii="Times New Roman" w:eastAsia="Times New Roman" w:hAnsi="Times New Roman" w:cs="Times New Roman"/>
          <w:color w:val="828282"/>
          <w:sz w:val="24"/>
          <w:szCs w:val="24"/>
          <w:lang w:eastAsia="ru-RU"/>
        </w:rPr>
        <w:t>асть 2 в ред. Федерального закона от 28.07.2012 N 139-ФЗ)</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lastRenderedPageBreak/>
        <w:t> </w:t>
      </w: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Глава 6. ОТВЕТСТВЕННОСТЬ ЗА ПРАВОНАРУШЕНИЯ В СФЕРЕ</w:t>
      </w: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ЗАЩИТЫ ДЕТЕЙ ОТ ИНФОРМАЦИИ, ПРИЧИНЯЮЩЕЙ ВРЕД ИХ ЗДОРОВЬЮ</w:t>
      </w: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И (ИЛИ) РАЗВИТИЮ</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jc w:val="center"/>
        <w:rPr>
          <w:rFonts w:ascii="Verdana" w:eastAsia="Times New Roman" w:hAnsi="Verdana" w:cs="Times New Roman"/>
          <w:b/>
          <w:bCs/>
          <w:sz w:val="21"/>
          <w:szCs w:val="21"/>
          <w:lang w:eastAsia="ru-RU"/>
        </w:rPr>
      </w:pPr>
      <w:r w:rsidRPr="00B978CD">
        <w:rPr>
          <w:rFonts w:ascii="Arial" w:eastAsia="Times New Roman" w:hAnsi="Arial" w:cs="Arial"/>
          <w:b/>
          <w:bCs/>
          <w:sz w:val="24"/>
          <w:szCs w:val="24"/>
          <w:lang w:eastAsia="ru-RU"/>
        </w:rPr>
        <w:t>Глава 7. ЗАКЛЮЧИТЕЛЬНЫЕ ПОЛОЖЕНИЯ</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Arial" w:eastAsia="Times New Roman" w:hAnsi="Arial" w:cs="Arial"/>
          <w:b/>
          <w:bCs/>
          <w:sz w:val="24"/>
          <w:szCs w:val="24"/>
          <w:lang w:eastAsia="ru-RU"/>
        </w:rPr>
        <w:t>Статья 23. Порядок вступления в силу настоящего Федерального закона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B978CD" w:rsidRPr="00B978CD" w:rsidRDefault="00B978CD" w:rsidP="00B978CD">
      <w:pPr>
        <w:spacing w:after="0" w:line="240" w:lineRule="auto"/>
        <w:ind w:firstLine="540"/>
        <w:jc w:val="both"/>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978CD" w:rsidRPr="00B978CD" w:rsidRDefault="00B978CD" w:rsidP="00B978CD">
      <w:pPr>
        <w:spacing w:after="0" w:line="240" w:lineRule="auto"/>
        <w:jc w:val="right"/>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Президент</w:t>
      </w:r>
    </w:p>
    <w:p w:rsidR="00B978CD" w:rsidRPr="00B978CD" w:rsidRDefault="00B978CD" w:rsidP="00B978CD">
      <w:pPr>
        <w:spacing w:after="0" w:line="240" w:lineRule="auto"/>
        <w:jc w:val="right"/>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Российской Федерации</w:t>
      </w:r>
    </w:p>
    <w:p w:rsidR="00B978CD" w:rsidRPr="00B978CD" w:rsidRDefault="00B978CD" w:rsidP="00B978CD">
      <w:pPr>
        <w:spacing w:after="0" w:line="240" w:lineRule="auto"/>
        <w:jc w:val="right"/>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Д.МЕДВЕДЕВ</w:t>
      </w:r>
    </w:p>
    <w:p w:rsidR="00B978CD" w:rsidRPr="00B978CD" w:rsidRDefault="00B978CD" w:rsidP="00B978CD">
      <w:pPr>
        <w:spacing w:after="0" w:line="240" w:lineRule="auto"/>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Москва, Кремль</w:t>
      </w:r>
    </w:p>
    <w:p w:rsidR="00B978CD" w:rsidRPr="00B978CD" w:rsidRDefault="00B978CD" w:rsidP="00B978CD">
      <w:pPr>
        <w:spacing w:after="0" w:line="240" w:lineRule="auto"/>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29 декабря 2010 года</w:t>
      </w:r>
    </w:p>
    <w:p w:rsidR="00B978CD" w:rsidRPr="00B978CD" w:rsidRDefault="00B978CD" w:rsidP="00B978CD">
      <w:pPr>
        <w:spacing w:after="0" w:line="240" w:lineRule="auto"/>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N 436-ФЗ</w:t>
      </w:r>
    </w:p>
    <w:p w:rsidR="00B978CD" w:rsidRPr="00B978CD" w:rsidRDefault="00B978CD" w:rsidP="00B978CD">
      <w:pPr>
        <w:spacing w:after="0" w:line="240" w:lineRule="auto"/>
        <w:rPr>
          <w:rFonts w:ascii="Verdana" w:eastAsia="Times New Roman" w:hAnsi="Verdana" w:cs="Times New Roman"/>
          <w:sz w:val="21"/>
          <w:szCs w:val="21"/>
          <w:lang w:eastAsia="ru-RU"/>
        </w:rPr>
      </w:pPr>
      <w:r w:rsidRPr="00B978CD">
        <w:rPr>
          <w:rFonts w:ascii="Times New Roman" w:eastAsia="Times New Roman" w:hAnsi="Times New Roman" w:cs="Times New Roman"/>
          <w:sz w:val="24"/>
          <w:szCs w:val="24"/>
          <w:lang w:eastAsia="ru-RU"/>
        </w:rPr>
        <w:t> </w:t>
      </w:r>
    </w:p>
    <w:p w:rsidR="00BE6158" w:rsidRDefault="00BE6158" w:rsidP="00B978CD"/>
    <w:sectPr w:rsidR="00BE6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CD"/>
    <w:rsid w:val="00B978CD"/>
    <w:rsid w:val="00BE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2634">
      <w:bodyDiv w:val="1"/>
      <w:marLeft w:val="0"/>
      <w:marRight w:val="0"/>
      <w:marTop w:val="0"/>
      <w:marBottom w:val="0"/>
      <w:divBdr>
        <w:top w:val="none" w:sz="0" w:space="0" w:color="auto"/>
        <w:left w:val="none" w:sz="0" w:space="0" w:color="auto"/>
        <w:bottom w:val="none" w:sz="0" w:space="0" w:color="auto"/>
        <w:right w:val="none" w:sz="0" w:space="0" w:color="auto"/>
      </w:divBdr>
      <w:divsChild>
        <w:div w:id="827283399">
          <w:marLeft w:val="0"/>
          <w:marRight w:val="0"/>
          <w:marTop w:val="0"/>
          <w:marBottom w:val="0"/>
          <w:divBdr>
            <w:top w:val="none" w:sz="0" w:space="0" w:color="auto"/>
            <w:left w:val="none" w:sz="0" w:space="0" w:color="auto"/>
            <w:bottom w:val="none" w:sz="0" w:space="0" w:color="auto"/>
            <w:right w:val="none" w:sz="0" w:space="0" w:color="auto"/>
          </w:divBdr>
          <w:divsChild>
            <w:div w:id="296033190">
              <w:marLeft w:val="0"/>
              <w:marRight w:val="0"/>
              <w:marTop w:val="0"/>
              <w:marBottom w:val="0"/>
              <w:divBdr>
                <w:top w:val="none" w:sz="0" w:space="0" w:color="auto"/>
                <w:left w:val="none" w:sz="0" w:space="0" w:color="auto"/>
                <w:bottom w:val="none" w:sz="0" w:space="0" w:color="auto"/>
                <w:right w:val="none" w:sz="0" w:space="0" w:color="auto"/>
              </w:divBdr>
              <w:divsChild>
                <w:div w:id="1477455862">
                  <w:marLeft w:val="0"/>
                  <w:marRight w:val="0"/>
                  <w:marTop w:val="0"/>
                  <w:marBottom w:val="0"/>
                  <w:divBdr>
                    <w:top w:val="none" w:sz="0" w:space="0" w:color="auto"/>
                    <w:left w:val="none" w:sz="0" w:space="0" w:color="auto"/>
                    <w:bottom w:val="none" w:sz="0" w:space="0" w:color="auto"/>
                    <w:right w:val="none" w:sz="0" w:space="0" w:color="auto"/>
                  </w:divBdr>
                  <w:divsChild>
                    <w:div w:id="1743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4022">
      <w:bodyDiv w:val="1"/>
      <w:marLeft w:val="0"/>
      <w:marRight w:val="0"/>
      <w:marTop w:val="0"/>
      <w:marBottom w:val="0"/>
      <w:divBdr>
        <w:top w:val="none" w:sz="0" w:space="0" w:color="auto"/>
        <w:left w:val="none" w:sz="0" w:space="0" w:color="auto"/>
        <w:bottom w:val="none" w:sz="0" w:space="0" w:color="auto"/>
        <w:right w:val="none" w:sz="0" w:space="0" w:color="auto"/>
      </w:divBdr>
      <w:divsChild>
        <w:div w:id="426468215">
          <w:marLeft w:val="0"/>
          <w:marRight w:val="0"/>
          <w:marTop w:val="0"/>
          <w:marBottom w:val="0"/>
          <w:divBdr>
            <w:top w:val="none" w:sz="0" w:space="0" w:color="auto"/>
            <w:left w:val="none" w:sz="0" w:space="0" w:color="auto"/>
            <w:bottom w:val="none" w:sz="0" w:space="0" w:color="auto"/>
            <w:right w:val="none" w:sz="0" w:space="0" w:color="auto"/>
          </w:divBdr>
        </w:div>
        <w:div w:id="1695617697">
          <w:marLeft w:val="0"/>
          <w:marRight w:val="0"/>
          <w:marTop w:val="0"/>
          <w:marBottom w:val="0"/>
          <w:divBdr>
            <w:top w:val="none" w:sz="0" w:space="0" w:color="auto"/>
            <w:left w:val="none" w:sz="0" w:space="0" w:color="auto"/>
            <w:bottom w:val="none" w:sz="0" w:space="0" w:color="auto"/>
            <w:right w:val="none" w:sz="0" w:space="0" w:color="auto"/>
          </w:divBdr>
        </w:div>
        <w:div w:id="764227725">
          <w:marLeft w:val="0"/>
          <w:marRight w:val="0"/>
          <w:marTop w:val="0"/>
          <w:marBottom w:val="0"/>
          <w:divBdr>
            <w:top w:val="none" w:sz="0" w:space="0" w:color="auto"/>
            <w:left w:val="none" w:sz="0" w:space="0" w:color="auto"/>
            <w:bottom w:val="none" w:sz="0" w:space="0" w:color="auto"/>
            <w:right w:val="none" w:sz="0" w:space="0" w:color="auto"/>
          </w:divBdr>
        </w:div>
        <w:div w:id="886182724">
          <w:marLeft w:val="0"/>
          <w:marRight w:val="0"/>
          <w:marTop w:val="0"/>
          <w:marBottom w:val="0"/>
          <w:divBdr>
            <w:top w:val="none" w:sz="0" w:space="0" w:color="auto"/>
            <w:left w:val="none" w:sz="0" w:space="0" w:color="auto"/>
            <w:bottom w:val="none" w:sz="0" w:space="0" w:color="auto"/>
            <w:right w:val="none" w:sz="0" w:space="0" w:color="auto"/>
          </w:divBdr>
        </w:div>
        <w:div w:id="934289704">
          <w:marLeft w:val="0"/>
          <w:marRight w:val="0"/>
          <w:marTop w:val="0"/>
          <w:marBottom w:val="0"/>
          <w:divBdr>
            <w:top w:val="none" w:sz="0" w:space="0" w:color="auto"/>
            <w:left w:val="none" w:sz="0" w:space="0" w:color="auto"/>
            <w:bottom w:val="none" w:sz="0" w:space="0" w:color="auto"/>
            <w:right w:val="none" w:sz="0" w:space="0" w:color="auto"/>
          </w:divBdr>
        </w:div>
        <w:div w:id="210655758">
          <w:marLeft w:val="0"/>
          <w:marRight w:val="0"/>
          <w:marTop w:val="0"/>
          <w:marBottom w:val="0"/>
          <w:divBdr>
            <w:top w:val="none" w:sz="0" w:space="0" w:color="auto"/>
            <w:left w:val="none" w:sz="0" w:space="0" w:color="auto"/>
            <w:bottom w:val="none" w:sz="0" w:space="0" w:color="auto"/>
            <w:right w:val="none" w:sz="0" w:space="0" w:color="auto"/>
          </w:divBdr>
        </w:div>
        <w:div w:id="1558592922">
          <w:marLeft w:val="0"/>
          <w:marRight w:val="0"/>
          <w:marTop w:val="0"/>
          <w:marBottom w:val="0"/>
          <w:divBdr>
            <w:top w:val="none" w:sz="0" w:space="0" w:color="auto"/>
            <w:left w:val="none" w:sz="0" w:space="0" w:color="auto"/>
            <w:bottom w:val="none" w:sz="0" w:space="0" w:color="auto"/>
            <w:right w:val="none" w:sz="0" w:space="0" w:color="auto"/>
          </w:divBdr>
        </w:div>
        <w:div w:id="1642033108">
          <w:marLeft w:val="0"/>
          <w:marRight w:val="0"/>
          <w:marTop w:val="0"/>
          <w:marBottom w:val="0"/>
          <w:divBdr>
            <w:top w:val="none" w:sz="0" w:space="0" w:color="auto"/>
            <w:left w:val="none" w:sz="0" w:space="0" w:color="auto"/>
            <w:bottom w:val="none" w:sz="0" w:space="0" w:color="auto"/>
            <w:right w:val="none" w:sz="0" w:space="0" w:color="auto"/>
          </w:divBdr>
        </w:div>
        <w:div w:id="1199507353">
          <w:marLeft w:val="0"/>
          <w:marRight w:val="0"/>
          <w:marTop w:val="0"/>
          <w:marBottom w:val="0"/>
          <w:divBdr>
            <w:top w:val="none" w:sz="0" w:space="0" w:color="auto"/>
            <w:left w:val="none" w:sz="0" w:space="0" w:color="auto"/>
            <w:bottom w:val="none" w:sz="0" w:space="0" w:color="auto"/>
            <w:right w:val="none" w:sz="0" w:space="0" w:color="auto"/>
          </w:divBdr>
        </w:div>
        <w:div w:id="16929345">
          <w:marLeft w:val="0"/>
          <w:marRight w:val="0"/>
          <w:marTop w:val="0"/>
          <w:marBottom w:val="0"/>
          <w:divBdr>
            <w:top w:val="none" w:sz="0" w:space="0" w:color="auto"/>
            <w:left w:val="none" w:sz="0" w:space="0" w:color="auto"/>
            <w:bottom w:val="none" w:sz="0" w:space="0" w:color="auto"/>
            <w:right w:val="none" w:sz="0" w:space="0" w:color="auto"/>
          </w:divBdr>
        </w:div>
        <w:div w:id="373849969">
          <w:marLeft w:val="0"/>
          <w:marRight w:val="0"/>
          <w:marTop w:val="0"/>
          <w:marBottom w:val="0"/>
          <w:divBdr>
            <w:top w:val="none" w:sz="0" w:space="0" w:color="auto"/>
            <w:left w:val="none" w:sz="0" w:space="0" w:color="auto"/>
            <w:bottom w:val="none" w:sz="0" w:space="0" w:color="auto"/>
            <w:right w:val="none" w:sz="0" w:space="0" w:color="auto"/>
          </w:divBdr>
        </w:div>
        <w:div w:id="1186210492">
          <w:marLeft w:val="0"/>
          <w:marRight w:val="0"/>
          <w:marTop w:val="0"/>
          <w:marBottom w:val="0"/>
          <w:divBdr>
            <w:top w:val="none" w:sz="0" w:space="0" w:color="auto"/>
            <w:left w:val="none" w:sz="0" w:space="0" w:color="auto"/>
            <w:bottom w:val="none" w:sz="0" w:space="0" w:color="auto"/>
            <w:right w:val="none" w:sz="0" w:space="0" w:color="auto"/>
          </w:divBdr>
        </w:div>
        <w:div w:id="551111839">
          <w:marLeft w:val="0"/>
          <w:marRight w:val="0"/>
          <w:marTop w:val="0"/>
          <w:marBottom w:val="0"/>
          <w:divBdr>
            <w:top w:val="none" w:sz="0" w:space="0" w:color="auto"/>
            <w:left w:val="none" w:sz="0" w:space="0" w:color="auto"/>
            <w:bottom w:val="none" w:sz="0" w:space="0" w:color="auto"/>
            <w:right w:val="none" w:sz="0" w:space="0" w:color="auto"/>
          </w:divBdr>
        </w:div>
        <w:div w:id="240717907">
          <w:marLeft w:val="0"/>
          <w:marRight w:val="0"/>
          <w:marTop w:val="0"/>
          <w:marBottom w:val="0"/>
          <w:divBdr>
            <w:top w:val="none" w:sz="0" w:space="0" w:color="auto"/>
            <w:left w:val="none" w:sz="0" w:space="0" w:color="auto"/>
            <w:bottom w:val="none" w:sz="0" w:space="0" w:color="auto"/>
            <w:right w:val="none" w:sz="0" w:space="0" w:color="auto"/>
          </w:divBdr>
        </w:div>
        <w:div w:id="1568540489">
          <w:marLeft w:val="0"/>
          <w:marRight w:val="0"/>
          <w:marTop w:val="0"/>
          <w:marBottom w:val="0"/>
          <w:divBdr>
            <w:top w:val="none" w:sz="0" w:space="0" w:color="auto"/>
            <w:left w:val="none" w:sz="0" w:space="0" w:color="auto"/>
            <w:bottom w:val="none" w:sz="0" w:space="0" w:color="auto"/>
            <w:right w:val="none" w:sz="0" w:space="0" w:color="auto"/>
          </w:divBdr>
        </w:div>
        <w:div w:id="288242478">
          <w:marLeft w:val="0"/>
          <w:marRight w:val="0"/>
          <w:marTop w:val="0"/>
          <w:marBottom w:val="0"/>
          <w:divBdr>
            <w:top w:val="none" w:sz="0" w:space="0" w:color="auto"/>
            <w:left w:val="none" w:sz="0" w:space="0" w:color="auto"/>
            <w:bottom w:val="none" w:sz="0" w:space="0" w:color="auto"/>
            <w:right w:val="none" w:sz="0" w:space="0" w:color="auto"/>
          </w:divBdr>
        </w:div>
        <w:div w:id="131946452">
          <w:marLeft w:val="0"/>
          <w:marRight w:val="0"/>
          <w:marTop w:val="120"/>
          <w:marBottom w:val="96"/>
          <w:divBdr>
            <w:top w:val="none" w:sz="0" w:space="0" w:color="auto"/>
            <w:left w:val="none" w:sz="0" w:space="0" w:color="auto"/>
            <w:bottom w:val="none" w:sz="0" w:space="0" w:color="auto"/>
            <w:right w:val="none" w:sz="0" w:space="0" w:color="auto"/>
          </w:divBdr>
          <w:divsChild>
            <w:div w:id="1995135618">
              <w:marLeft w:val="0"/>
              <w:marRight w:val="0"/>
              <w:marTop w:val="0"/>
              <w:marBottom w:val="0"/>
              <w:divBdr>
                <w:top w:val="none" w:sz="0" w:space="0" w:color="auto"/>
                <w:left w:val="none" w:sz="0" w:space="0" w:color="auto"/>
                <w:bottom w:val="none" w:sz="0" w:space="0" w:color="auto"/>
                <w:right w:val="none" w:sz="0" w:space="0" w:color="auto"/>
              </w:divBdr>
            </w:div>
            <w:div w:id="1190799379">
              <w:marLeft w:val="0"/>
              <w:marRight w:val="0"/>
              <w:marTop w:val="0"/>
              <w:marBottom w:val="0"/>
              <w:divBdr>
                <w:top w:val="none" w:sz="0" w:space="0" w:color="auto"/>
                <w:left w:val="none" w:sz="0" w:space="0" w:color="auto"/>
                <w:bottom w:val="none" w:sz="0" w:space="0" w:color="auto"/>
                <w:right w:val="none" w:sz="0" w:space="0" w:color="auto"/>
              </w:divBdr>
            </w:div>
          </w:divsChild>
        </w:div>
        <w:div w:id="352345299">
          <w:marLeft w:val="0"/>
          <w:marRight w:val="0"/>
          <w:marTop w:val="0"/>
          <w:marBottom w:val="0"/>
          <w:divBdr>
            <w:top w:val="none" w:sz="0" w:space="0" w:color="auto"/>
            <w:left w:val="none" w:sz="0" w:space="0" w:color="auto"/>
            <w:bottom w:val="none" w:sz="0" w:space="0" w:color="auto"/>
            <w:right w:val="none" w:sz="0" w:space="0" w:color="auto"/>
          </w:divBdr>
        </w:div>
        <w:div w:id="957830696">
          <w:marLeft w:val="0"/>
          <w:marRight w:val="0"/>
          <w:marTop w:val="0"/>
          <w:marBottom w:val="0"/>
          <w:divBdr>
            <w:top w:val="none" w:sz="0" w:space="0" w:color="auto"/>
            <w:left w:val="none" w:sz="0" w:space="0" w:color="auto"/>
            <w:bottom w:val="none" w:sz="0" w:space="0" w:color="auto"/>
            <w:right w:val="none" w:sz="0" w:space="0" w:color="auto"/>
          </w:divBdr>
        </w:div>
        <w:div w:id="1861551017">
          <w:marLeft w:val="0"/>
          <w:marRight w:val="0"/>
          <w:marTop w:val="0"/>
          <w:marBottom w:val="0"/>
          <w:divBdr>
            <w:top w:val="none" w:sz="0" w:space="0" w:color="auto"/>
            <w:left w:val="none" w:sz="0" w:space="0" w:color="auto"/>
            <w:bottom w:val="none" w:sz="0" w:space="0" w:color="auto"/>
            <w:right w:val="none" w:sz="0" w:space="0" w:color="auto"/>
          </w:divBdr>
        </w:div>
        <w:div w:id="1804539302">
          <w:marLeft w:val="0"/>
          <w:marRight w:val="0"/>
          <w:marTop w:val="0"/>
          <w:marBottom w:val="0"/>
          <w:divBdr>
            <w:top w:val="none" w:sz="0" w:space="0" w:color="auto"/>
            <w:left w:val="none" w:sz="0" w:space="0" w:color="auto"/>
            <w:bottom w:val="none" w:sz="0" w:space="0" w:color="auto"/>
            <w:right w:val="none" w:sz="0" w:space="0" w:color="auto"/>
          </w:divBdr>
        </w:div>
        <w:div w:id="2127692543">
          <w:marLeft w:val="0"/>
          <w:marRight w:val="0"/>
          <w:marTop w:val="0"/>
          <w:marBottom w:val="0"/>
          <w:divBdr>
            <w:top w:val="none" w:sz="0" w:space="0" w:color="auto"/>
            <w:left w:val="none" w:sz="0" w:space="0" w:color="auto"/>
            <w:bottom w:val="none" w:sz="0" w:space="0" w:color="auto"/>
            <w:right w:val="none" w:sz="0" w:space="0" w:color="auto"/>
          </w:divBdr>
        </w:div>
        <w:div w:id="189220649">
          <w:marLeft w:val="0"/>
          <w:marRight w:val="0"/>
          <w:marTop w:val="0"/>
          <w:marBottom w:val="0"/>
          <w:divBdr>
            <w:top w:val="none" w:sz="0" w:space="0" w:color="auto"/>
            <w:left w:val="none" w:sz="0" w:space="0" w:color="auto"/>
            <w:bottom w:val="none" w:sz="0" w:space="0" w:color="auto"/>
            <w:right w:val="none" w:sz="0" w:space="0" w:color="auto"/>
          </w:divBdr>
        </w:div>
        <w:div w:id="134223040">
          <w:marLeft w:val="0"/>
          <w:marRight w:val="0"/>
          <w:marTop w:val="0"/>
          <w:marBottom w:val="0"/>
          <w:divBdr>
            <w:top w:val="none" w:sz="0" w:space="0" w:color="auto"/>
            <w:left w:val="none" w:sz="0" w:space="0" w:color="auto"/>
            <w:bottom w:val="none" w:sz="0" w:space="0" w:color="auto"/>
            <w:right w:val="none" w:sz="0" w:space="0" w:color="auto"/>
          </w:divBdr>
        </w:div>
        <w:div w:id="445277436">
          <w:marLeft w:val="0"/>
          <w:marRight w:val="0"/>
          <w:marTop w:val="0"/>
          <w:marBottom w:val="0"/>
          <w:divBdr>
            <w:top w:val="none" w:sz="0" w:space="0" w:color="auto"/>
            <w:left w:val="none" w:sz="0" w:space="0" w:color="auto"/>
            <w:bottom w:val="none" w:sz="0" w:space="0" w:color="auto"/>
            <w:right w:val="none" w:sz="0" w:space="0" w:color="auto"/>
          </w:divBdr>
        </w:div>
        <w:div w:id="879051904">
          <w:marLeft w:val="0"/>
          <w:marRight w:val="0"/>
          <w:marTop w:val="0"/>
          <w:marBottom w:val="0"/>
          <w:divBdr>
            <w:top w:val="none" w:sz="0" w:space="0" w:color="auto"/>
            <w:left w:val="none" w:sz="0" w:space="0" w:color="auto"/>
            <w:bottom w:val="none" w:sz="0" w:space="0" w:color="auto"/>
            <w:right w:val="none" w:sz="0" w:space="0" w:color="auto"/>
          </w:divBdr>
        </w:div>
        <w:div w:id="2084569601">
          <w:marLeft w:val="0"/>
          <w:marRight w:val="0"/>
          <w:marTop w:val="0"/>
          <w:marBottom w:val="0"/>
          <w:divBdr>
            <w:top w:val="none" w:sz="0" w:space="0" w:color="auto"/>
            <w:left w:val="none" w:sz="0" w:space="0" w:color="auto"/>
            <w:bottom w:val="none" w:sz="0" w:space="0" w:color="auto"/>
            <w:right w:val="none" w:sz="0" w:space="0" w:color="auto"/>
          </w:divBdr>
        </w:div>
        <w:div w:id="2037194561">
          <w:marLeft w:val="0"/>
          <w:marRight w:val="0"/>
          <w:marTop w:val="0"/>
          <w:marBottom w:val="0"/>
          <w:divBdr>
            <w:top w:val="none" w:sz="0" w:space="0" w:color="auto"/>
            <w:left w:val="none" w:sz="0" w:space="0" w:color="auto"/>
            <w:bottom w:val="none" w:sz="0" w:space="0" w:color="auto"/>
            <w:right w:val="none" w:sz="0" w:space="0" w:color="auto"/>
          </w:divBdr>
        </w:div>
        <w:div w:id="337196969">
          <w:marLeft w:val="0"/>
          <w:marRight w:val="0"/>
          <w:marTop w:val="0"/>
          <w:marBottom w:val="0"/>
          <w:divBdr>
            <w:top w:val="none" w:sz="0" w:space="0" w:color="auto"/>
            <w:left w:val="none" w:sz="0" w:space="0" w:color="auto"/>
            <w:bottom w:val="none" w:sz="0" w:space="0" w:color="auto"/>
            <w:right w:val="none" w:sz="0" w:space="0" w:color="auto"/>
          </w:divBdr>
        </w:div>
        <w:div w:id="1908875283">
          <w:marLeft w:val="0"/>
          <w:marRight w:val="0"/>
          <w:marTop w:val="0"/>
          <w:marBottom w:val="0"/>
          <w:divBdr>
            <w:top w:val="none" w:sz="0" w:space="0" w:color="auto"/>
            <w:left w:val="none" w:sz="0" w:space="0" w:color="auto"/>
            <w:bottom w:val="none" w:sz="0" w:space="0" w:color="auto"/>
            <w:right w:val="none" w:sz="0" w:space="0" w:color="auto"/>
          </w:divBdr>
        </w:div>
        <w:div w:id="88475294">
          <w:marLeft w:val="0"/>
          <w:marRight w:val="0"/>
          <w:marTop w:val="0"/>
          <w:marBottom w:val="0"/>
          <w:divBdr>
            <w:top w:val="none" w:sz="0" w:space="0" w:color="auto"/>
            <w:left w:val="none" w:sz="0" w:space="0" w:color="auto"/>
            <w:bottom w:val="none" w:sz="0" w:space="0" w:color="auto"/>
            <w:right w:val="none" w:sz="0" w:space="0" w:color="auto"/>
          </w:divBdr>
        </w:div>
        <w:div w:id="1724870934">
          <w:marLeft w:val="0"/>
          <w:marRight w:val="0"/>
          <w:marTop w:val="0"/>
          <w:marBottom w:val="0"/>
          <w:divBdr>
            <w:top w:val="none" w:sz="0" w:space="0" w:color="auto"/>
            <w:left w:val="none" w:sz="0" w:space="0" w:color="auto"/>
            <w:bottom w:val="none" w:sz="0" w:space="0" w:color="auto"/>
            <w:right w:val="none" w:sz="0" w:space="0" w:color="auto"/>
          </w:divBdr>
        </w:div>
        <w:div w:id="2101950800">
          <w:marLeft w:val="0"/>
          <w:marRight w:val="0"/>
          <w:marTop w:val="0"/>
          <w:marBottom w:val="0"/>
          <w:divBdr>
            <w:top w:val="none" w:sz="0" w:space="0" w:color="auto"/>
            <w:left w:val="none" w:sz="0" w:space="0" w:color="auto"/>
            <w:bottom w:val="none" w:sz="0" w:space="0" w:color="auto"/>
            <w:right w:val="none" w:sz="0" w:space="0" w:color="auto"/>
          </w:divBdr>
        </w:div>
        <w:div w:id="1496722983">
          <w:marLeft w:val="0"/>
          <w:marRight w:val="0"/>
          <w:marTop w:val="0"/>
          <w:marBottom w:val="0"/>
          <w:divBdr>
            <w:top w:val="none" w:sz="0" w:space="0" w:color="auto"/>
            <w:left w:val="none" w:sz="0" w:space="0" w:color="auto"/>
            <w:bottom w:val="none" w:sz="0" w:space="0" w:color="auto"/>
            <w:right w:val="none" w:sz="0" w:space="0" w:color="auto"/>
          </w:divBdr>
        </w:div>
        <w:div w:id="674697734">
          <w:marLeft w:val="0"/>
          <w:marRight w:val="0"/>
          <w:marTop w:val="0"/>
          <w:marBottom w:val="0"/>
          <w:divBdr>
            <w:top w:val="none" w:sz="0" w:space="0" w:color="auto"/>
            <w:left w:val="none" w:sz="0" w:space="0" w:color="auto"/>
            <w:bottom w:val="none" w:sz="0" w:space="0" w:color="auto"/>
            <w:right w:val="none" w:sz="0" w:space="0" w:color="auto"/>
          </w:divBdr>
        </w:div>
        <w:div w:id="1846435476">
          <w:marLeft w:val="0"/>
          <w:marRight w:val="0"/>
          <w:marTop w:val="0"/>
          <w:marBottom w:val="0"/>
          <w:divBdr>
            <w:top w:val="none" w:sz="0" w:space="0" w:color="auto"/>
            <w:left w:val="none" w:sz="0" w:space="0" w:color="auto"/>
            <w:bottom w:val="none" w:sz="0" w:space="0" w:color="auto"/>
            <w:right w:val="none" w:sz="0" w:space="0" w:color="auto"/>
          </w:divBdr>
        </w:div>
        <w:div w:id="170220674">
          <w:marLeft w:val="0"/>
          <w:marRight w:val="0"/>
          <w:marTop w:val="0"/>
          <w:marBottom w:val="0"/>
          <w:divBdr>
            <w:top w:val="none" w:sz="0" w:space="0" w:color="auto"/>
            <w:left w:val="none" w:sz="0" w:space="0" w:color="auto"/>
            <w:bottom w:val="none" w:sz="0" w:space="0" w:color="auto"/>
            <w:right w:val="none" w:sz="0" w:space="0" w:color="auto"/>
          </w:divBdr>
        </w:div>
        <w:div w:id="134180639">
          <w:marLeft w:val="0"/>
          <w:marRight w:val="0"/>
          <w:marTop w:val="0"/>
          <w:marBottom w:val="0"/>
          <w:divBdr>
            <w:top w:val="none" w:sz="0" w:space="0" w:color="auto"/>
            <w:left w:val="none" w:sz="0" w:space="0" w:color="auto"/>
            <w:bottom w:val="none" w:sz="0" w:space="0" w:color="auto"/>
            <w:right w:val="none" w:sz="0" w:space="0" w:color="auto"/>
          </w:divBdr>
        </w:div>
        <w:div w:id="437523567">
          <w:marLeft w:val="0"/>
          <w:marRight w:val="0"/>
          <w:marTop w:val="0"/>
          <w:marBottom w:val="0"/>
          <w:divBdr>
            <w:top w:val="none" w:sz="0" w:space="0" w:color="auto"/>
            <w:left w:val="none" w:sz="0" w:space="0" w:color="auto"/>
            <w:bottom w:val="none" w:sz="0" w:space="0" w:color="auto"/>
            <w:right w:val="none" w:sz="0" w:space="0" w:color="auto"/>
          </w:divBdr>
        </w:div>
        <w:div w:id="205724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6260</Words>
  <Characters>35686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2018-09-07T19:55:00Z</dcterms:created>
  <dcterms:modified xsi:type="dcterms:W3CDTF">2018-09-07T19:56:00Z</dcterms:modified>
</cp:coreProperties>
</file>