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F8" w:rsidRPr="002966F8" w:rsidRDefault="002966F8" w:rsidP="002966F8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4A4848"/>
          <w:sz w:val="33"/>
          <w:szCs w:val="33"/>
          <w:lang w:eastAsia="ru-RU"/>
        </w:rPr>
      </w:pPr>
      <w:r w:rsidRPr="002966F8">
        <w:rPr>
          <w:rFonts w:ascii="Arial" w:eastAsia="Times New Roman" w:hAnsi="Arial" w:cs="Arial"/>
          <w:b/>
          <w:bCs/>
          <w:caps/>
          <w:color w:val="4A4848"/>
          <w:sz w:val="33"/>
          <w:szCs w:val="33"/>
          <w:lang w:eastAsia="ru-RU"/>
        </w:rPr>
        <w:t>СОЦИАЛЬНО-ПСИХОЛОГИЧЕСКОЕ ТЕСТИРОВАНИЕ УЧАЩИХСЯ</w:t>
      </w:r>
    </w:p>
    <w:p w:rsidR="002966F8" w:rsidRPr="002966F8" w:rsidRDefault="002966F8" w:rsidP="002966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Администрация МБО</w:t>
      </w:r>
      <w:r w:rsidR="006F2843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У г. Керчи РК «Школа № 15</w:t>
      </w: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имени Ге</w:t>
      </w:r>
      <w:r w:rsidR="006F2843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роя Советского Союза Е.М. Рудневой</w:t>
      </w: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» информирует, что с 20 сентября по</w:t>
      </w:r>
      <w:r w:rsidR="006F2843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10 октября 2021 года в школе</w:t>
      </w:r>
      <w:bookmarkStart w:id="0" w:name="_GoBack"/>
      <w:bookmarkEnd w:id="0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будет проводится  социально-психологическое тестирование обучающихся 8 — 11 классов с целью  выполнения ФЗ,</w:t>
      </w:r>
    </w:p>
    <w:p w:rsidR="002966F8" w:rsidRPr="002966F8" w:rsidRDefault="002966F8" w:rsidP="002966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Уважаемые родители! Предлагаем ознакомиться с порядком проведения социально-психологического тестирования.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Тестирование проводится с целью выполнения   Федерального закона от 24.06.1999 №120-ФЗ «Об основах системы профилактики безнадзорности и правонарушений несовершеннолетних», распоряжения Правительства Российской Федерации от 22.03.2017       №520-Р «Об утверждении Концепции развития системы профилактики безнадзорности и правонарушений несовершеннолетних на период до 2020 года и плана мероприятий на 2017-2020 годы по ее реализации», приказа Министерства образования, науки и молодежи Республики Крым от 13.02.2019г. № 257, приказа Управления образования администрации города Керчи №227 от 30.08.2021г.,  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и групповой профилактической работы с несовершеннолетними, выявления негативных наклонностей среди учащихся.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Приложение 2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к приказу Управления образования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Администрации города Керчи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от 30.08.2021 г. № 227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ПОРЯДОК ПРОВЕДЕНИЯ СОЦИАЛЬНО-ПСИХОЛОГИЧЕСКОГО ТЕСТИРОВАНИЯ ЛИЦ, ОБУЧАЮЩИХСЯ В ОБЩЕОБРАЗОВАТЕЛЬНЫХ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ОРГАНИЗАЦИЯХ</w:t>
      </w:r>
    </w:p>
    <w:p w:rsidR="002966F8" w:rsidRPr="002966F8" w:rsidRDefault="002966F8" w:rsidP="002966F8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организациях, определяет правила проведения социально-психологического тестирования (далее — тестирование) лиц, обучающихся в общеобразовательных организациях, направленного на выявление и профилактику негативных явлений в детско-подростковой среде.</w:t>
      </w:r>
    </w:p>
    <w:p w:rsidR="002966F8" w:rsidRPr="002966F8" w:rsidRDefault="002966F8" w:rsidP="002966F8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Тестирование обучающихся, проводится при наличии информированного согласия одного из родителей или иного законного представителя.</w:t>
      </w:r>
    </w:p>
    <w:p w:rsidR="002966F8" w:rsidRPr="002966F8" w:rsidRDefault="002966F8" w:rsidP="002966F8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2966F8" w:rsidRPr="002966F8" w:rsidRDefault="002966F8" w:rsidP="002966F8">
      <w:pPr>
        <w:numPr>
          <w:ilvl w:val="0"/>
          <w:numId w:val="1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Для проведения тестирования руководитель образовательной организации, проводящей тестирование:</w:t>
      </w:r>
    </w:p>
    <w:p w:rsidR="002966F8" w:rsidRPr="002966F8" w:rsidRDefault="002966F8" w:rsidP="002966F8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организует получение от родителей или иных законных представителей информированных согласий (протокольно в рамках родительских собраний);</w:t>
      </w:r>
    </w:p>
    <w:p w:rsidR="002966F8" w:rsidRPr="002966F8" w:rsidRDefault="002966F8" w:rsidP="002966F8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lastRenderedPageBreak/>
        <w:t>утверждает поименные списки обучающихся, составленные по итогам получения от родителей или иных законных представителей информированных согласий;</w:t>
      </w:r>
    </w:p>
    <w:p w:rsidR="002966F8" w:rsidRPr="002966F8" w:rsidRDefault="002966F8" w:rsidP="002966F8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утверждает расписание тестирования по классам (группам) и кабинетам (аудиториям);</w:t>
      </w:r>
    </w:p>
    <w:p w:rsidR="002966F8" w:rsidRPr="002966F8" w:rsidRDefault="002966F8" w:rsidP="002966F8">
      <w:pPr>
        <w:numPr>
          <w:ilvl w:val="0"/>
          <w:numId w:val="1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обеспечивает соблюдение процедуры тестирования.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При проведении тестирования в каждой аудитории присутствует педагог-психолог, при отсутствии такового завуч по воспитательной работе.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По завершении тестирования собираются результаты тестирования. Руководитель образовательной организации, проводящей тестирование, в недельный срок с момента проведения тестирования обеспечивает обработку и интерпретацию полученных результатов.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ним, определяет место хранения результатов тестирования и соблюдение конфиденциальности при их хранении и использовании (сейф в кабинете педагога — психолога, архив ОО);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Педагогическим коллективам провести количественно-качественный анализ результатов тестирования, разработать меры по коррекции негативных явлений, скорректировать план воспитательной работы образовательной организации.</w:t>
      </w:r>
    </w:p>
    <w:p w:rsidR="002966F8" w:rsidRPr="002966F8" w:rsidRDefault="002966F8" w:rsidP="002966F8">
      <w:pPr>
        <w:numPr>
          <w:ilvl w:val="0"/>
          <w:numId w:val="1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Составить списки обучающихся с выявленными признаками неблагополучия для дальнейшей передачи подразделениям по делам несовершеннолетних органов внутренних дел с целью организации и выработки единого подхода по установлению за учащимися данной категории усиленного педагогического контроля и очевидного наблюдения в период всего учебного года.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Приложение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к Порядку проведения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социально-психологического тестирования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Инструкция для старшеклассников.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Ребята!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В судьбе каждого человека жизненные ценности занимают ключевую роль, от них зависят предпочтения, отношения с окружающими людьми и, конечно же, смысл жизни.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lastRenderedPageBreak/>
        <w:t>В последнее время широкий размах приобрела ориентация молодежи на атрибуты массовой, в основном западной культуры, за счет снижения истинных духовных, культурных, национальных ценностей, характерных для российского менталитета.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В этой связи особое значение приобретает процесс формирования воспитательной системы направленной на формирование ценностных ориентаций, способствующих социально-экономической стабильности личности и общества, </w:t>
      </w:r>
      <w:proofErr w:type="spellStart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здоровьесберегающего</w:t>
      </w:r>
      <w:proofErr w:type="spellEnd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поведения.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Сегодня мы предлагаем пройти Вам тестирование, целью которого является выявление признаков скрытого </w:t>
      </w:r>
      <w:proofErr w:type="spellStart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эмоциональтного</w:t>
      </w:r>
      <w:proofErr w:type="spellEnd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неблагополучия среди подростков.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Мы предлагаем вам максимально честно ответить на предложенные вопросы. Оценить надо степень того, насколько для вас важно и соответствует вам то, о чем говорится в суждении.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Памятка для родителей.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Уважаемые родители!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Личностно ориентированная модель образования (реализуемая в нашей школе),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Что бы школа могла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Для того, чтобы воспитательное воздействие было результативным, необходимо строить воспитательный процесс на знании индивидуальных особенностей школьников и установившихся межличностных отношений в классе.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proofErr w:type="gramStart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В рамках законодательства в сфере образования, с целью усовершенствования воспитательной работы в Российской Федерации проводится социально-психологический скрининг (исследование) учащихся 8 – 11 классов, направленное на раннее выявления признаков эмоционально-психологического неблагополучия в подростковой среде.</w:t>
      </w:r>
      <w:proofErr w:type="gramEnd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В рамках тестирования предлагается пройти две методики: опросник риска эмоционального неблагополучия в модификации Т.Н. Разуваевой, диагностика враждебности по шкале Кука-</w:t>
      </w:r>
      <w:proofErr w:type="spellStart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Медлей</w:t>
      </w:r>
      <w:proofErr w:type="spellEnd"/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 xml:space="preserve"> с целью определения склонности к агрессивному поведению в деловом и межличностном общении.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социально-педагогического тестирования обучающихся в общеобразовательных организациях.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Информируем Вас о том, что тестирование </w:t>
      </w:r>
      <w:r w:rsidRPr="002966F8">
        <w:rPr>
          <w:rFonts w:ascii="inherit" w:eastAsia="Times New Roman" w:hAnsi="inherit" w:cs="Arial"/>
          <w:b/>
          <w:bCs/>
          <w:color w:val="404040"/>
          <w:sz w:val="21"/>
          <w:szCs w:val="21"/>
          <w:lang w:eastAsia="ru-RU"/>
        </w:rPr>
        <w:t>не является анонимным. Мы гарантируем конфиденциальность сведений при проведении, обработке и хранении результатов, недопустимость разглашения полученных данных посторонним лицам.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b/>
          <w:bCs/>
          <w:color w:val="404040"/>
          <w:sz w:val="21"/>
          <w:szCs w:val="21"/>
          <w:lang w:eastAsia="ru-RU"/>
        </w:rPr>
        <w:t>При выявлении по итогам тестирования высокого риска социально-психологического неблагополучия, будет организована дополнительная углубленная диагностика учащегося. В случае подтверждения высокого риска социально-психологического неблагополучия, данные о несовершеннолетнем (ФИО, школа, класс) будут переданы в подразделения по делам несовершеннолетних органов внутренних дел с целью организации и выработки единого подхода по установлению за ними усиленного педагогического контроля и очевидного наблюдения в период всего учебного года.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b/>
          <w:bCs/>
          <w:color w:val="404040"/>
          <w:sz w:val="21"/>
          <w:szCs w:val="21"/>
          <w:lang w:eastAsia="ru-RU"/>
        </w:rPr>
        <w:lastRenderedPageBreak/>
        <w:t>Также информируем о том, что участие в тестировании является добровольным и, в соответствии с законодательством, Вы имеете право отказаться от прохождения тестирования.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b/>
          <w:bCs/>
          <w:color w:val="404040"/>
          <w:sz w:val="21"/>
          <w:szCs w:val="21"/>
          <w:lang w:eastAsia="ru-RU"/>
        </w:rPr>
        <w:t>Рекомендуемая форма добровольного информированного согласия на проведение тестирования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b/>
          <w:bCs/>
          <w:color w:val="404040"/>
          <w:sz w:val="21"/>
          <w:szCs w:val="21"/>
          <w:lang w:eastAsia="ru-RU"/>
        </w:rPr>
        <w:t>Информированное согласие родителей (законных представителей)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Я, ___________________________________________________________________________ паспорт: _________________ выдан: __________________________________________, номер телефона: ____________________________, являюсь законным представителем (мать, отец, усыновитель, опекун, попечитель): _________________________________________________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(нужное подчеркнуть)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________________________________________________________________________________ (Ф.И.О. несовершеннолетнего гражданина — полностью, год рождения) добровольно даю согласие на участие моего ребенка, __________________________________, возраст _______ (полных лет) в социально-психологическом тестировании, направленном на раннее выявление скрытого неблагополучия.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Я предупрежден (а), что в случае выявления признаков социально-психологического неблагополучия, фамилия моего ребенка будет передана в подразделения по делам несовершеннолетних органов внутренних дел с целью организации и выработки единого подхода по установлению усиленного педагогического контроля и очевидного наблюдения в период всего учебного года.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«____»____________20___г.                                                  Подпись</w:t>
      </w:r>
    </w:p>
    <w:p w:rsidR="002966F8" w:rsidRPr="002966F8" w:rsidRDefault="002966F8" w:rsidP="002966F8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ru-RU"/>
        </w:rPr>
      </w:pPr>
      <w:r w:rsidRPr="002966F8">
        <w:rPr>
          <w:rFonts w:ascii="inherit" w:eastAsia="Times New Roman" w:hAnsi="inherit" w:cs="Arial"/>
          <w:color w:val="404040"/>
          <w:sz w:val="21"/>
          <w:szCs w:val="21"/>
          <w:lang w:eastAsia="ru-RU"/>
        </w:rPr>
        <w:t> </w:t>
      </w:r>
    </w:p>
    <w:p w:rsidR="00C00231" w:rsidRPr="008F1B87" w:rsidRDefault="00C00231" w:rsidP="001F3519">
      <w:pPr>
        <w:pStyle w:val="2"/>
        <w:jc w:val="center"/>
        <w:rPr>
          <w:sz w:val="24"/>
          <w:szCs w:val="24"/>
        </w:rPr>
      </w:pPr>
    </w:p>
    <w:sectPr w:rsidR="00C00231" w:rsidRPr="008F1B87" w:rsidSect="001B1C1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872"/>
    <w:multiLevelType w:val="multilevel"/>
    <w:tmpl w:val="06C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443E0"/>
    <w:multiLevelType w:val="multilevel"/>
    <w:tmpl w:val="74F8E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858C7"/>
    <w:multiLevelType w:val="hybridMultilevel"/>
    <w:tmpl w:val="F0663DB0"/>
    <w:lvl w:ilvl="0" w:tplc="74EA9FC6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EA2309"/>
    <w:multiLevelType w:val="multilevel"/>
    <w:tmpl w:val="AB1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36787"/>
    <w:multiLevelType w:val="multilevel"/>
    <w:tmpl w:val="E504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64D2"/>
    <w:multiLevelType w:val="multilevel"/>
    <w:tmpl w:val="37FAD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5749B"/>
    <w:multiLevelType w:val="multilevel"/>
    <w:tmpl w:val="3AA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E85059"/>
    <w:multiLevelType w:val="multilevel"/>
    <w:tmpl w:val="3F58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DE75E8"/>
    <w:multiLevelType w:val="multilevel"/>
    <w:tmpl w:val="367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73F43"/>
    <w:multiLevelType w:val="multilevel"/>
    <w:tmpl w:val="435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90353B"/>
    <w:multiLevelType w:val="multilevel"/>
    <w:tmpl w:val="CA00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F0C4A"/>
    <w:multiLevelType w:val="multilevel"/>
    <w:tmpl w:val="3510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E08AF"/>
    <w:multiLevelType w:val="multilevel"/>
    <w:tmpl w:val="AAB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B7"/>
    <w:rsid w:val="000039A0"/>
    <w:rsid w:val="0012086F"/>
    <w:rsid w:val="001B1C15"/>
    <w:rsid w:val="001C43AA"/>
    <w:rsid w:val="001D15AC"/>
    <w:rsid w:val="001F3519"/>
    <w:rsid w:val="002966F8"/>
    <w:rsid w:val="00362CBC"/>
    <w:rsid w:val="0045540A"/>
    <w:rsid w:val="005E2BE3"/>
    <w:rsid w:val="005E5A41"/>
    <w:rsid w:val="006F2843"/>
    <w:rsid w:val="007374BD"/>
    <w:rsid w:val="008F1B87"/>
    <w:rsid w:val="00B325B7"/>
    <w:rsid w:val="00C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1B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A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B87"/>
    <w:rPr>
      <w:b/>
      <w:bCs/>
    </w:rPr>
  </w:style>
  <w:style w:type="character" w:customStyle="1" w:styleId="lwptoctoggle">
    <w:name w:val="lwptoc_toggle"/>
    <w:basedOn w:val="a0"/>
    <w:rsid w:val="008F1B87"/>
  </w:style>
  <w:style w:type="character" w:styleId="a7">
    <w:name w:val="Hyperlink"/>
    <w:basedOn w:val="a0"/>
    <w:uiPriority w:val="99"/>
    <w:semiHidden/>
    <w:unhideWhenUsed/>
    <w:rsid w:val="008F1B87"/>
    <w:rPr>
      <w:color w:val="0000FF"/>
      <w:u w:val="single"/>
    </w:rPr>
  </w:style>
  <w:style w:type="character" w:customStyle="1" w:styleId="lwptocitemlabel">
    <w:name w:val="lwptoc_item_label"/>
    <w:basedOn w:val="a0"/>
    <w:rsid w:val="008F1B87"/>
  </w:style>
  <w:style w:type="character" w:styleId="a8">
    <w:name w:val="Emphasis"/>
    <w:basedOn w:val="a0"/>
    <w:uiPriority w:val="20"/>
    <w:qFormat/>
    <w:rsid w:val="008F1B8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C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1B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1C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1F3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F1B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A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1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1B87"/>
    <w:rPr>
      <w:b/>
      <w:bCs/>
    </w:rPr>
  </w:style>
  <w:style w:type="character" w:customStyle="1" w:styleId="lwptoctoggle">
    <w:name w:val="lwptoc_toggle"/>
    <w:basedOn w:val="a0"/>
    <w:rsid w:val="008F1B87"/>
  </w:style>
  <w:style w:type="character" w:styleId="a7">
    <w:name w:val="Hyperlink"/>
    <w:basedOn w:val="a0"/>
    <w:uiPriority w:val="99"/>
    <w:semiHidden/>
    <w:unhideWhenUsed/>
    <w:rsid w:val="008F1B87"/>
    <w:rPr>
      <w:color w:val="0000FF"/>
      <w:u w:val="single"/>
    </w:rPr>
  </w:style>
  <w:style w:type="character" w:customStyle="1" w:styleId="lwptocitemlabel">
    <w:name w:val="lwptoc_item_label"/>
    <w:basedOn w:val="a0"/>
    <w:rsid w:val="008F1B87"/>
  </w:style>
  <w:style w:type="character" w:styleId="a8">
    <w:name w:val="Emphasis"/>
    <w:basedOn w:val="a0"/>
    <w:uiPriority w:val="20"/>
    <w:qFormat/>
    <w:rsid w:val="008F1B8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1C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1C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1B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1C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1C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1F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88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313">
                  <w:marLeft w:val="180"/>
                  <w:marRight w:val="18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9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94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3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8073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306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72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816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167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2021-09-05T18:19:00Z</cp:lastPrinted>
  <dcterms:created xsi:type="dcterms:W3CDTF">2021-09-01T13:16:00Z</dcterms:created>
  <dcterms:modified xsi:type="dcterms:W3CDTF">2021-09-07T06:49:00Z</dcterms:modified>
</cp:coreProperties>
</file>